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35C6" w14:textId="77777777" w:rsidR="009C77CF" w:rsidRPr="009C77CF" w:rsidRDefault="009C77CF" w:rsidP="009C77C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Приложение 7</w:t>
      </w:r>
    </w:p>
    <w:p w14:paraId="0C21CB31" w14:textId="77777777" w:rsidR="009C77CF" w:rsidRPr="009C77CF" w:rsidRDefault="009C77CF" w:rsidP="009C77C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к решению Земского собрания</w:t>
      </w:r>
    </w:p>
    <w:p w14:paraId="077CDD9D" w14:textId="77777777" w:rsidR="009C77CF" w:rsidRPr="009C77CF" w:rsidRDefault="009C77CF" w:rsidP="009C77C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Городецкого муниципального округа Нижегородской области</w:t>
      </w:r>
    </w:p>
    <w:p w14:paraId="5C4E7619" w14:textId="77777777" w:rsidR="009C77CF" w:rsidRPr="009C77CF" w:rsidRDefault="009C77CF" w:rsidP="009C77CF">
      <w:pPr>
        <w:spacing w:after="0" w:line="240" w:lineRule="auto"/>
        <w:ind w:left="5040"/>
        <w:jc w:val="center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от 25.12.2025 № 170</w:t>
      </w:r>
    </w:p>
    <w:p w14:paraId="49158169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kern w:val="0"/>
          <w:sz w:val="10"/>
          <w:szCs w:val="10"/>
          <w:lang w:eastAsia="ru-RU"/>
          <w14:ligatures w14:val="none"/>
        </w:rPr>
      </w:pPr>
    </w:p>
    <w:p w14:paraId="59127B4D" w14:textId="77777777" w:rsidR="009C77CF" w:rsidRPr="009C77CF" w:rsidRDefault="009C77CF" w:rsidP="009C77CF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t>Программа муниципальных внутренних заимствований</w:t>
      </w:r>
    </w:p>
    <w:p w14:paraId="351110DD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6AC0CA98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0"/>
          <w:szCs w:val="10"/>
          <w:lang w:eastAsia="ru-RU"/>
          <w14:ligatures w14:val="none"/>
        </w:rPr>
      </w:pPr>
    </w:p>
    <w:p w14:paraId="01292109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127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5"/>
        <w:gridCol w:w="1419"/>
        <w:gridCol w:w="1442"/>
        <w:gridCol w:w="1284"/>
        <w:gridCol w:w="1493"/>
        <w:gridCol w:w="1419"/>
      </w:tblGrid>
      <w:tr w:rsidR="009C77CF" w:rsidRPr="009C77CF" w14:paraId="22CAF05A" w14:textId="77777777" w:rsidTr="009E139E">
        <w:trPr>
          <w:trHeight w:val="1541"/>
        </w:trPr>
        <w:tc>
          <w:tcPr>
            <w:tcW w:w="1544" w:type="pct"/>
            <w:vAlign w:val="center"/>
          </w:tcPr>
          <w:p w14:paraId="21E4F46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Обязательства</w:t>
            </w:r>
          </w:p>
          <w:p w14:paraId="67807AE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14" w:type="pct"/>
            <w:vAlign w:val="center"/>
          </w:tcPr>
          <w:p w14:paraId="46F85F8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на</w:t>
            </w:r>
          </w:p>
          <w:p w14:paraId="417496A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 января</w:t>
            </w:r>
          </w:p>
          <w:p w14:paraId="30C466C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655" w:type="pct"/>
            <w:vAlign w:val="center"/>
          </w:tcPr>
          <w:p w14:paraId="79A6A4A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09083AE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в 2026 году</w:t>
            </w:r>
          </w:p>
        </w:tc>
        <w:tc>
          <w:tcPr>
            <w:tcW w:w="582" w:type="pct"/>
            <w:vAlign w:val="center"/>
          </w:tcPr>
          <w:p w14:paraId="1BC91A8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в 2026 году</w:t>
            </w:r>
          </w:p>
        </w:tc>
        <w:tc>
          <w:tcPr>
            <w:tcW w:w="752" w:type="pct"/>
          </w:tcPr>
          <w:p w14:paraId="0D0B2F4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списанной </w:t>
            </w:r>
            <w:proofErr w:type="gram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задолжен-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ности</w:t>
            </w:r>
            <w:proofErr w:type="spellEnd"/>
            <w:proofErr w:type="gramEnd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по кредитам в 2026 году</w:t>
            </w:r>
          </w:p>
        </w:tc>
        <w:tc>
          <w:tcPr>
            <w:tcW w:w="753" w:type="pct"/>
            <w:vAlign w:val="center"/>
          </w:tcPr>
          <w:p w14:paraId="012214F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на</w:t>
            </w:r>
          </w:p>
          <w:p w14:paraId="138AC42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 января</w:t>
            </w:r>
          </w:p>
          <w:p w14:paraId="4D9330F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9C77CF" w:rsidRPr="009C77CF" w14:paraId="106A6E0A" w14:textId="77777777" w:rsidTr="009E139E">
        <w:trPr>
          <w:trHeight w:val="143"/>
        </w:trPr>
        <w:tc>
          <w:tcPr>
            <w:tcW w:w="5000" w:type="pct"/>
            <w:gridSpan w:val="6"/>
          </w:tcPr>
          <w:p w14:paraId="5E7382B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Обязательства, действующие на 1 января 2026 года</w:t>
            </w:r>
          </w:p>
        </w:tc>
      </w:tr>
      <w:tr w:rsidR="009C77CF" w:rsidRPr="009C77CF" w14:paraId="505AF0A3" w14:textId="77777777" w:rsidTr="009E139E">
        <w:trPr>
          <w:trHeight w:val="454"/>
        </w:trPr>
        <w:tc>
          <w:tcPr>
            <w:tcW w:w="1544" w:type="pct"/>
            <w:vAlign w:val="center"/>
          </w:tcPr>
          <w:p w14:paraId="5E0C3B04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714" w:type="pct"/>
            <w:vAlign w:val="center"/>
          </w:tcPr>
          <w:p w14:paraId="1640E9F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251 979,5</w:t>
            </w:r>
          </w:p>
        </w:tc>
        <w:tc>
          <w:tcPr>
            <w:tcW w:w="655" w:type="pct"/>
            <w:vAlign w:val="center"/>
          </w:tcPr>
          <w:p w14:paraId="535B5BB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72DAC99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106 214,3</w:t>
            </w:r>
          </w:p>
        </w:tc>
        <w:tc>
          <w:tcPr>
            <w:tcW w:w="752" w:type="pct"/>
            <w:vAlign w:val="center"/>
          </w:tcPr>
          <w:p w14:paraId="4E7533B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42 243,2</w:t>
            </w:r>
          </w:p>
        </w:tc>
        <w:tc>
          <w:tcPr>
            <w:tcW w:w="753" w:type="pct"/>
            <w:vAlign w:val="center"/>
          </w:tcPr>
          <w:p w14:paraId="014F0AB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</w:tr>
      <w:tr w:rsidR="009C77CF" w:rsidRPr="009C77CF" w14:paraId="1B064107" w14:textId="77777777" w:rsidTr="009E139E">
        <w:trPr>
          <w:trHeight w:val="159"/>
        </w:trPr>
        <w:tc>
          <w:tcPr>
            <w:tcW w:w="1544" w:type="pct"/>
            <w:vAlign w:val="center"/>
          </w:tcPr>
          <w:p w14:paraId="4BCE751B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714" w:type="pct"/>
            <w:vAlign w:val="center"/>
          </w:tcPr>
          <w:p w14:paraId="4A6F749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5" w:type="pct"/>
            <w:vAlign w:val="center"/>
          </w:tcPr>
          <w:p w14:paraId="30D867E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7917A2D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2" w:type="pct"/>
            <w:vAlign w:val="center"/>
          </w:tcPr>
          <w:p w14:paraId="1AD0328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4030610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6075B1C0" w14:textId="77777777" w:rsidTr="009E139E">
        <w:trPr>
          <w:trHeight w:val="454"/>
        </w:trPr>
        <w:tc>
          <w:tcPr>
            <w:tcW w:w="1544" w:type="pct"/>
            <w:vAlign w:val="center"/>
          </w:tcPr>
          <w:p w14:paraId="59F95EF7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714" w:type="pct"/>
            <w:vAlign w:val="center"/>
          </w:tcPr>
          <w:p w14:paraId="4EBD172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181 764,4</w:t>
            </w:r>
          </w:p>
        </w:tc>
        <w:tc>
          <w:tcPr>
            <w:tcW w:w="655" w:type="pct"/>
            <w:vAlign w:val="center"/>
          </w:tcPr>
          <w:p w14:paraId="472D07F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259719F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99 221,3</w:t>
            </w:r>
          </w:p>
        </w:tc>
        <w:tc>
          <w:tcPr>
            <w:tcW w:w="752" w:type="pct"/>
            <w:vAlign w:val="center"/>
          </w:tcPr>
          <w:p w14:paraId="30CC226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224F8A3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</w:tr>
      <w:tr w:rsidR="009C77CF" w:rsidRPr="009C77CF" w14:paraId="53480D47" w14:textId="77777777" w:rsidTr="009E139E">
        <w:trPr>
          <w:trHeight w:val="347"/>
        </w:trPr>
        <w:tc>
          <w:tcPr>
            <w:tcW w:w="1544" w:type="pct"/>
            <w:vAlign w:val="center"/>
          </w:tcPr>
          <w:p w14:paraId="1E30E9D2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714" w:type="pct"/>
            <w:vAlign w:val="center"/>
          </w:tcPr>
          <w:p w14:paraId="5586D35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70 215,1</w:t>
            </w:r>
          </w:p>
        </w:tc>
        <w:tc>
          <w:tcPr>
            <w:tcW w:w="655" w:type="pct"/>
            <w:vAlign w:val="center"/>
          </w:tcPr>
          <w:p w14:paraId="30657C7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40653B0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752" w:type="pct"/>
            <w:vAlign w:val="center"/>
          </w:tcPr>
          <w:p w14:paraId="0697165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42 243,2</w:t>
            </w:r>
          </w:p>
        </w:tc>
        <w:tc>
          <w:tcPr>
            <w:tcW w:w="753" w:type="pct"/>
            <w:vAlign w:val="center"/>
          </w:tcPr>
          <w:p w14:paraId="6D40354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20 978,9</w:t>
            </w:r>
          </w:p>
        </w:tc>
      </w:tr>
      <w:tr w:rsidR="009C77CF" w:rsidRPr="009C77CF" w14:paraId="3680C0DF" w14:textId="77777777" w:rsidTr="009E139E">
        <w:trPr>
          <w:trHeight w:val="234"/>
        </w:trPr>
        <w:tc>
          <w:tcPr>
            <w:tcW w:w="5000" w:type="pct"/>
            <w:gridSpan w:val="6"/>
          </w:tcPr>
          <w:p w14:paraId="0E3230A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Обязательства, привлеченные в 2026 году</w:t>
            </w:r>
          </w:p>
        </w:tc>
      </w:tr>
      <w:tr w:rsidR="009C77CF" w:rsidRPr="009C77CF" w14:paraId="3C4E50AF" w14:textId="77777777" w:rsidTr="009E139E">
        <w:trPr>
          <w:trHeight w:val="454"/>
        </w:trPr>
        <w:tc>
          <w:tcPr>
            <w:tcW w:w="1544" w:type="pct"/>
            <w:vAlign w:val="center"/>
          </w:tcPr>
          <w:p w14:paraId="0473F4D2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714" w:type="pct"/>
            <w:vAlign w:val="center"/>
          </w:tcPr>
          <w:p w14:paraId="6F83CC8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5" w:type="pct"/>
            <w:vAlign w:val="center"/>
          </w:tcPr>
          <w:p w14:paraId="2E4AC97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061E988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2" w:type="pct"/>
            <w:vAlign w:val="center"/>
          </w:tcPr>
          <w:p w14:paraId="5ECED19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3F4B06B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51459CFB" w14:textId="77777777" w:rsidTr="009E139E">
        <w:trPr>
          <w:trHeight w:val="265"/>
        </w:trPr>
        <w:tc>
          <w:tcPr>
            <w:tcW w:w="1544" w:type="pct"/>
            <w:vAlign w:val="center"/>
          </w:tcPr>
          <w:p w14:paraId="237A231E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color w:val="000000"/>
                <w:kern w:val="0"/>
                <w:lang w:eastAsia="ru-RU"/>
                <w14:ligatures w14:val="none"/>
              </w:rPr>
              <w:t>в том числе:</w:t>
            </w:r>
          </w:p>
        </w:tc>
        <w:tc>
          <w:tcPr>
            <w:tcW w:w="714" w:type="pct"/>
            <w:vAlign w:val="center"/>
          </w:tcPr>
          <w:p w14:paraId="1FA1EBB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5" w:type="pct"/>
            <w:vAlign w:val="center"/>
          </w:tcPr>
          <w:p w14:paraId="21DBF58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0E677BD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2" w:type="pct"/>
            <w:vAlign w:val="center"/>
          </w:tcPr>
          <w:p w14:paraId="330780C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41E38A8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197DD343" w14:textId="77777777" w:rsidTr="009E139E">
        <w:trPr>
          <w:trHeight w:val="454"/>
        </w:trPr>
        <w:tc>
          <w:tcPr>
            <w:tcW w:w="1544" w:type="pct"/>
            <w:vAlign w:val="center"/>
          </w:tcPr>
          <w:p w14:paraId="76A41768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714" w:type="pct"/>
            <w:vAlign w:val="center"/>
          </w:tcPr>
          <w:p w14:paraId="1022E2E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5" w:type="pct"/>
            <w:vAlign w:val="center"/>
          </w:tcPr>
          <w:p w14:paraId="25675D9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097EEB2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2" w:type="pct"/>
            <w:vAlign w:val="center"/>
          </w:tcPr>
          <w:p w14:paraId="6510544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3E7E974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48A91592" w14:textId="77777777" w:rsidTr="009E139E">
        <w:trPr>
          <w:trHeight w:val="277"/>
        </w:trPr>
        <w:tc>
          <w:tcPr>
            <w:tcW w:w="1544" w:type="pct"/>
            <w:vAlign w:val="center"/>
          </w:tcPr>
          <w:p w14:paraId="0B1E76BA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714" w:type="pct"/>
            <w:vAlign w:val="center"/>
          </w:tcPr>
          <w:p w14:paraId="2ABD78B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55" w:type="pct"/>
            <w:vAlign w:val="center"/>
          </w:tcPr>
          <w:p w14:paraId="41CBDDD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450A5C2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2" w:type="pct"/>
            <w:vAlign w:val="center"/>
          </w:tcPr>
          <w:p w14:paraId="397DC58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3" w:type="pct"/>
            <w:vAlign w:val="center"/>
          </w:tcPr>
          <w:p w14:paraId="290F3D2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731BDE31" w14:textId="77777777" w:rsidTr="009E139E">
        <w:trPr>
          <w:trHeight w:val="454"/>
        </w:trPr>
        <w:tc>
          <w:tcPr>
            <w:tcW w:w="1544" w:type="pct"/>
            <w:vAlign w:val="center"/>
          </w:tcPr>
          <w:p w14:paraId="19AD622D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714" w:type="pct"/>
            <w:vAlign w:val="center"/>
          </w:tcPr>
          <w:p w14:paraId="2B9C0D8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251 979,5</w:t>
            </w:r>
          </w:p>
        </w:tc>
        <w:tc>
          <w:tcPr>
            <w:tcW w:w="655" w:type="pct"/>
            <w:vAlign w:val="center"/>
          </w:tcPr>
          <w:p w14:paraId="1CC08C5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582" w:type="pct"/>
            <w:vAlign w:val="center"/>
          </w:tcPr>
          <w:p w14:paraId="21D5200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106 214,3</w:t>
            </w:r>
          </w:p>
        </w:tc>
        <w:tc>
          <w:tcPr>
            <w:tcW w:w="752" w:type="pct"/>
            <w:vAlign w:val="center"/>
          </w:tcPr>
          <w:p w14:paraId="083A836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42 243,2</w:t>
            </w:r>
          </w:p>
        </w:tc>
        <w:tc>
          <w:tcPr>
            <w:tcW w:w="753" w:type="pct"/>
            <w:vAlign w:val="center"/>
          </w:tcPr>
          <w:p w14:paraId="47CF347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</w:tr>
    </w:tbl>
    <w:p w14:paraId="0F27E368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0"/>
          <w:szCs w:val="10"/>
          <w:lang w:eastAsia="ru-RU"/>
          <w14:ligatures w14:val="none"/>
        </w:rPr>
      </w:pPr>
    </w:p>
    <w:p w14:paraId="084BCBF3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5EDBE179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2026 год</w:t>
      </w:r>
    </w:p>
    <w:p w14:paraId="3465C1A3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10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2493"/>
        <w:gridCol w:w="1555"/>
        <w:gridCol w:w="1354"/>
        <w:gridCol w:w="1391"/>
        <w:gridCol w:w="1521"/>
        <w:gridCol w:w="1511"/>
      </w:tblGrid>
      <w:tr w:rsidR="009C77CF" w:rsidRPr="009C77CF" w14:paraId="4A342E8E" w14:textId="77777777" w:rsidTr="009E139E">
        <w:trPr>
          <w:trHeight w:val="1350"/>
        </w:trPr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6C8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102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39DA2F8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025D86C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2026 года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B0D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привлече-ния</w:t>
            </w:r>
            <w:proofErr w:type="spellEnd"/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в 2026 году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666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2026 году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89161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Объем списанной </w:t>
            </w:r>
            <w:proofErr w:type="gramStart"/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задолжен-</w:t>
            </w:r>
            <w:proofErr w:type="spellStart"/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ности</w:t>
            </w:r>
            <w:proofErr w:type="spellEnd"/>
            <w:proofErr w:type="gramEnd"/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 xml:space="preserve"> по кредитам в 2026 году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812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6507ECD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7C14EF7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</w:tr>
      <w:tr w:rsidR="009C77CF" w:rsidRPr="009C77CF" w14:paraId="32571C06" w14:textId="77777777" w:rsidTr="009E139E">
        <w:trPr>
          <w:trHeight w:val="655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D494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A073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181 764,4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2729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3B10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99 221,3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B11A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1827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</w:tr>
      <w:tr w:rsidR="009C77CF" w:rsidRPr="009C77CF" w14:paraId="07E7977D" w14:textId="77777777" w:rsidTr="009E139E">
        <w:trPr>
          <w:trHeight w:val="284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D145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lastRenderedPageBreak/>
              <w:t>2. Бюджетные кредиты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B1BA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70 215,1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E2D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E75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AB2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42 243,2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9B3E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20 978,9</w:t>
            </w:r>
          </w:p>
        </w:tc>
      </w:tr>
      <w:tr w:rsidR="009C77CF" w:rsidRPr="009C77CF" w14:paraId="2BD8FA6D" w14:textId="77777777" w:rsidTr="009E139E">
        <w:trPr>
          <w:trHeight w:val="284"/>
        </w:trPr>
        <w:tc>
          <w:tcPr>
            <w:tcW w:w="1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B3F78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ECD1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251 979,5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FA84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8790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106 214,3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6C57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42 243,2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8FF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</w:tr>
    </w:tbl>
    <w:p w14:paraId="3E0BF453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"/>
          <w:szCs w:val="2"/>
          <w:lang w:eastAsia="ru-RU"/>
          <w14:ligatures w14:val="none"/>
        </w:rPr>
      </w:pPr>
    </w:p>
    <w:p w14:paraId="6BA8F97E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b/>
          <w:kern w:val="0"/>
          <w:sz w:val="2"/>
          <w:szCs w:val="2"/>
          <w:lang w:eastAsia="ru-RU"/>
          <w14:ligatures w14:val="none"/>
        </w:rPr>
      </w:pPr>
    </w:p>
    <w:p w14:paraId="4C783721" w14:textId="77777777" w:rsidR="009C77CF" w:rsidRPr="009C77CF" w:rsidRDefault="009C77CF" w:rsidP="009C77CF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Cs w:val="28"/>
          <w:lang w:val="x-none" w:eastAsia="x-none"/>
          <w14:ligatures w14:val="none"/>
        </w:rPr>
        <w:br w:type="page"/>
      </w:r>
    </w:p>
    <w:p w14:paraId="3AE7DD9B" w14:textId="77777777" w:rsidR="009C77CF" w:rsidRPr="009C77CF" w:rsidRDefault="009C77CF" w:rsidP="009C77CF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lastRenderedPageBreak/>
        <w:t>Программа муниципальных внутренних заимствований</w:t>
      </w:r>
    </w:p>
    <w:p w14:paraId="6C2D5D5F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2027 год</w:t>
      </w:r>
    </w:p>
    <w:p w14:paraId="2363EC17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4B64FB75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8"/>
        <w:gridCol w:w="1679"/>
        <w:gridCol w:w="1540"/>
        <w:gridCol w:w="1311"/>
        <w:gridCol w:w="1769"/>
      </w:tblGrid>
      <w:tr w:rsidR="009C77CF" w:rsidRPr="009C77CF" w14:paraId="789B4B61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7C0F8DD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7BC094B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2616322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3C8FF8B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00" w:type="pct"/>
            <w:vAlign w:val="center"/>
          </w:tcPr>
          <w:p w14:paraId="7A461EF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6F1E94F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2027 году</w:t>
            </w:r>
          </w:p>
        </w:tc>
        <w:tc>
          <w:tcPr>
            <w:tcW w:w="681" w:type="pct"/>
            <w:vAlign w:val="center"/>
          </w:tcPr>
          <w:p w14:paraId="03459A3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в 2027 году</w:t>
            </w:r>
          </w:p>
        </w:tc>
        <w:tc>
          <w:tcPr>
            <w:tcW w:w="919" w:type="pct"/>
            <w:vAlign w:val="center"/>
          </w:tcPr>
          <w:p w14:paraId="203A7C7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7EC5891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7B29407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9C77CF" w:rsidRPr="009C77CF" w14:paraId="55490540" w14:textId="77777777" w:rsidTr="009E139E">
        <w:trPr>
          <w:trHeight w:val="143"/>
        </w:trPr>
        <w:tc>
          <w:tcPr>
            <w:tcW w:w="5000" w:type="pct"/>
            <w:gridSpan w:val="5"/>
            <w:vAlign w:val="center"/>
          </w:tcPr>
          <w:p w14:paraId="78A7B7F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2027 года</w:t>
            </w:r>
          </w:p>
        </w:tc>
      </w:tr>
      <w:tr w:rsidR="009C77CF" w:rsidRPr="009C77CF" w14:paraId="20A98610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6D5B3A98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5FE3CAF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  <w:tc>
          <w:tcPr>
            <w:tcW w:w="800" w:type="pct"/>
            <w:vAlign w:val="center"/>
          </w:tcPr>
          <w:p w14:paraId="40EE0F0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7C2E98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5B85375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</w:tr>
      <w:tr w:rsidR="009C77CF" w:rsidRPr="009C77CF" w14:paraId="6CE0E4CA" w14:textId="77777777" w:rsidTr="009E139E">
        <w:trPr>
          <w:trHeight w:val="338"/>
        </w:trPr>
        <w:tc>
          <w:tcPr>
            <w:tcW w:w="1728" w:type="pct"/>
            <w:vAlign w:val="center"/>
          </w:tcPr>
          <w:p w14:paraId="2288CBC9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74FEABC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911796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5E6BBC4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623221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12089AEC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0AB5F7F2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01F5BB6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  <w:tc>
          <w:tcPr>
            <w:tcW w:w="800" w:type="pct"/>
            <w:vAlign w:val="center"/>
          </w:tcPr>
          <w:p w14:paraId="4B22687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20F144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  <w:tc>
          <w:tcPr>
            <w:tcW w:w="919" w:type="pct"/>
            <w:vAlign w:val="center"/>
          </w:tcPr>
          <w:p w14:paraId="178986E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03F0C635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6F2BFBCA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05676D1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20 978,9</w:t>
            </w:r>
          </w:p>
        </w:tc>
        <w:tc>
          <w:tcPr>
            <w:tcW w:w="800" w:type="pct"/>
            <w:vAlign w:val="center"/>
          </w:tcPr>
          <w:p w14:paraId="6BD0FD2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B8D577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919" w:type="pct"/>
            <w:vAlign w:val="center"/>
          </w:tcPr>
          <w:p w14:paraId="0860C84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</w:tr>
      <w:tr w:rsidR="009C77CF" w:rsidRPr="009C77CF" w14:paraId="16791EC3" w14:textId="77777777" w:rsidTr="009E139E">
        <w:trPr>
          <w:trHeight w:val="234"/>
        </w:trPr>
        <w:tc>
          <w:tcPr>
            <w:tcW w:w="5000" w:type="pct"/>
            <w:gridSpan w:val="5"/>
            <w:vAlign w:val="center"/>
          </w:tcPr>
          <w:p w14:paraId="46F0946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2027 году</w:t>
            </w:r>
          </w:p>
        </w:tc>
      </w:tr>
      <w:tr w:rsidR="009C77CF" w:rsidRPr="009C77CF" w14:paraId="2CCCC80E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3F9DEA4B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283215B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2477D87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24B8E01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6378CFE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220E9154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47239395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3AE1947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B08A0A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1508B65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0A48B32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628E7719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23E9FE09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62C373C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F3DE20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0414F1A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32863AE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0E4735BC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0E7BE95B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42B3F16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0C4179E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46EE593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919" w:type="pct"/>
            <w:vAlign w:val="center"/>
          </w:tcPr>
          <w:p w14:paraId="40E0E1E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2C7C9146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5CE52677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5E0193C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  <w:tc>
          <w:tcPr>
            <w:tcW w:w="800" w:type="pct"/>
            <w:vAlign w:val="center"/>
          </w:tcPr>
          <w:p w14:paraId="7D8EE60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681" w:type="pct"/>
            <w:vAlign w:val="center"/>
          </w:tcPr>
          <w:p w14:paraId="6E1B5EE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89 536,1</w:t>
            </w:r>
          </w:p>
        </w:tc>
        <w:tc>
          <w:tcPr>
            <w:tcW w:w="919" w:type="pct"/>
            <w:vAlign w:val="center"/>
          </w:tcPr>
          <w:p w14:paraId="2B13AA6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</w:tr>
    </w:tbl>
    <w:p w14:paraId="41DE0731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7DC6B7B1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4B81F9C9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2027 год </w:t>
      </w:r>
    </w:p>
    <w:p w14:paraId="545870DB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FEE5D6B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9C77CF" w:rsidRPr="009C77CF" w14:paraId="4237BCFE" w14:textId="77777777" w:rsidTr="009E139E">
        <w:trPr>
          <w:trHeight w:val="1350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C63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C90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635B2A1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3B69AE0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2027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68C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2027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834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2027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B3E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18F3637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4C3C5939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</w:tr>
      <w:tr w:rsidR="009C77CF" w:rsidRPr="009C77CF" w14:paraId="6F0F281D" w14:textId="77777777" w:rsidTr="009E139E">
        <w:trPr>
          <w:trHeight w:val="3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3B94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C9EC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3A4B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3B0E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82 543,1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6DB1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0BB81EFB" w14:textId="77777777" w:rsidTr="009E139E">
        <w:trPr>
          <w:trHeight w:val="4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2D3ED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8FA7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20 978,9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CEF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49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F7E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</w:tr>
      <w:tr w:rsidR="009C77CF" w:rsidRPr="009C77CF" w14:paraId="0374544A" w14:textId="77777777" w:rsidTr="009E139E">
        <w:trPr>
          <w:trHeight w:val="549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304B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6E0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103 522,0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113D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B3A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89 536,1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06B6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</w:tr>
    </w:tbl>
    <w:p w14:paraId="20D24B83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EA7B602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42FE4743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000BBB1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272D53CA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10F421BC" w14:textId="77777777" w:rsidR="009C77CF" w:rsidRPr="009C77CF" w:rsidRDefault="009C77CF" w:rsidP="009C77CF">
      <w:pPr>
        <w:spacing w:after="0" w:line="240" w:lineRule="auto"/>
        <w:outlineLvl w:val="6"/>
        <w:rPr>
          <w:rFonts w:ascii="Arial" w:eastAsia="Times New Roman" w:hAnsi="Arial" w:cs="Arial"/>
          <w:b/>
          <w:kern w:val="0"/>
          <w:sz w:val="28"/>
          <w:szCs w:val="28"/>
          <w:lang w:eastAsia="x-none"/>
          <w14:ligatures w14:val="none"/>
        </w:rPr>
      </w:pPr>
    </w:p>
    <w:p w14:paraId="00BEE95D" w14:textId="77777777" w:rsidR="009C77CF" w:rsidRPr="009C77CF" w:rsidRDefault="009C77CF" w:rsidP="009C77CF">
      <w:pPr>
        <w:spacing w:after="0" w:line="240" w:lineRule="auto"/>
        <w:jc w:val="center"/>
        <w:outlineLvl w:val="6"/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val="x-none" w:eastAsia="x-none"/>
          <w14:ligatures w14:val="none"/>
        </w:rPr>
        <w:lastRenderedPageBreak/>
        <w:t>Программа муниципальных внутренних заимствований</w:t>
      </w:r>
    </w:p>
    <w:p w14:paraId="370B53E0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Городецкого муниципального округа Нижегородской области на 2028 год</w:t>
      </w:r>
    </w:p>
    <w:p w14:paraId="489D8FF8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5FA8E8FF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7"/>
        <w:gridCol w:w="1679"/>
        <w:gridCol w:w="1540"/>
        <w:gridCol w:w="1454"/>
        <w:gridCol w:w="1627"/>
      </w:tblGrid>
      <w:tr w:rsidR="009C77CF" w:rsidRPr="009C77CF" w14:paraId="246A4EAE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6DFF588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Обязательства</w:t>
            </w:r>
          </w:p>
        </w:tc>
        <w:tc>
          <w:tcPr>
            <w:tcW w:w="872" w:type="pct"/>
            <w:vAlign w:val="center"/>
          </w:tcPr>
          <w:p w14:paraId="77F4F1D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 на</w:t>
            </w:r>
          </w:p>
          <w:p w14:paraId="0AEF80A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1 января</w:t>
            </w:r>
          </w:p>
          <w:p w14:paraId="2126762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00" w:type="pct"/>
            <w:vAlign w:val="center"/>
          </w:tcPr>
          <w:p w14:paraId="5B8EC16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привлече-ния</w:t>
            </w:r>
            <w:proofErr w:type="spellEnd"/>
          </w:p>
          <w:p w14:paraId="0E9F72F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755" w:type="pct"/>
            <w:vAlign w:val="center"/>
          </w:tcPr>
          <w:p w14:paraId="1609B3E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погаше-ния</w:t>
            </w:r>
            <w:proofErr w:type="spellEnd"/>
          </w:p>
          <w:p w14:paraId="0D46DC9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в 2028 году</w:t>
            </w:r>
          </w:p>
        </w:tc>
        <w:tc>
          <w:tcPr>
            <w:tcW w:w="845" w:type="pct"/>
            <w:vAlign w:val="center"/>
          </w:tcPr>
          <w:p w14:paraId="728A420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 xml:space="preserve">Объем </w:t>
            </w:r>
            <w:proofErr w:type="spellStart"/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заимство-ваний</w:t>
            </w:r>
            <w:proofErr w:type="spellEnd"/>
          </w:p>
          <w:p w14:paraId="3D1331C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  <w:t>на 1 января 2029 года</w:t>
            </w:r>
          </w:p>
        </w:tc>
      </w:tr>
      <w:tr w:rsidR="009C77CF" w:rsidRPr="009C77CF" w14:paraId="01579EF7" w14:textId="77777777" w:rsidTr="009E139E">
        <w:trPr>
          <w:trHeight w:val="143"/>
        </w:trPr>
        <w:tc>
          <w:tcPr>
            <w:tcW w:w="5000" w:type="pct"/>
            <w:gridSpan w:val="5"/>
            <w:vAlign w:val="center"/>
          </w:tcPr>
          <w:p w14:paraId="1D592E7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действующие на 1 января 2028 года</w:t>
            </w:r>
          </w:p>
        </w:tc>
      </w:tr>
      <w:tr w:rsidR="009C77CF" w:rsidRPr="009C77CF" w14:paraId="39024631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197A0B27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7A0A8B1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  <w:tc>
          <w:tcPr>
            <w:tcW w:w="800" w:type="pct"/>
            <w:vAlign w:val="center"/>
          </w:tcPr>
          <w:p w14:paraId="0186F85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31F1F0F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29B5A83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6 992,9</w:t>
            </w:r>
          </w:p>
        </w:tc>
      </w:tr>
      <w:tr w:rsidR="009C77CF" w:rsidRPr="009C77CF" w14:paraId="32D73773" w14:textId="77777777" w:rsidTr="009E139E">
        <w:trPr>
          <w:trHeight w:val="338"/>
        </w:trPr>
        <w:tc>
          <w:tcPr>
            <w:tcW w:w="1728" w:type="pct"/>
            <w:vAlign w:val="center"/>
          </w:tcPr>
          <w:p w14:paraId="274B9497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19902B4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4AD985D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5F00EF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57A609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130CEB42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05770708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42555FA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60424CE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A8DE4B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608CC27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41F56BA7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71A9F3E7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1FFED63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  <w:tc>
          <w:tcPr>
            <w:tcW w:w="800" w:type="pct"/>
            <w:vAlign w:val="center"/>
          </w:tcPr>
          <w:p w14:paraId="0E6CA1A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788304F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556294D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6 992,9</w:t>
            </w:r>
          </w:p>
        </w:tc>
      </w:tr>
      <w:tr w:rsidR="009C77CF" w:rsidRPr="009C77CF" w14:paraId="6420A36D" w14:textId="77777777" w:rsidTr="009E139E">
        <w:trPr>
          <w:trHeight w:val="234"/>
        </w:trPr>
        <w:tc>
          <w:tcPr>
            <w:tcW w:w="5000" w:type="pct"/>
            <w:gridSpan w:val="5"/>
            <w:vAlign w:val="center"/>
          </w:tcPr>
          <w:p w14:paraId="7F2FB43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Обязательства, привлеченные в 2028 году</w:t>
            </w:r>
          </w:p>
        </w:tc>
      </w:tr>
      <w:tr w:rsidR="009C77CF" w:rsidRPr="009C77CF" w14:paraId="1A1B4497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532A6E87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  <w:t>Объем заимствований, всего</w:t>
            </w:r>
          </w:p>
        </w:tc>
        <w:tc>
          <w:tcPr>
            <w:tcW w:w="872" w:type="pct"/>
            <w:vAlign w:val="center"/>
          </w:tcPr>
          <w:p w14:paraId="1DDF1A6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304570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288A91B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6703DBF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0B2DFF8C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232319DE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  <w:t>в том числе:</w:t>
            </w:r>
          </w:p>
        </w:tc>
        <w:tc>
          <w:tcPr>
            <w:tcW w:w="872" w:type="pct"/>
            <w:vAlign w:val="center"/>
          </w:tcPr>
          <w:p w14:paraId="14A4184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7644A30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422F1CB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246D2B9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0CAA9E9F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7EB16078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i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1. Кредиты коммерческих банков</w:t>
            </w:r>
          </w:p>
        </w:tc>
        <w:tc>
          <w:tcPr>
            <w:tcW w:w="872" w:type="pct"/>
            <w:vAlign w:val="center"/>
          </w:tcPr>
          <w:p w14:paraId="75CEC7C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8D37550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03484B51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077E205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4B6B67DB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0893E00B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872" w:type="pct"/>
            <w:vAlign w:val="center"/>
          </w:tcPr>
          <w:p w14:paraId="2C06C99C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00" w:type="pct"/>
            <w:vAlign w:val="center"/>
          </w:tcPr>
          <w:p w14:paraId="1B7140C7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62CED816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845" w:type="pct"/>
            <w:vAlign w:val="center"/>
          </w:tcPr>
          <w:p w14:paraId="3444B89E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</w:tr>
      <w:tr w:rsidR="009C77CF" w:rsidRPr="009C77CF" w14:paraId="27B436F8" w14:textId="77777777" w:rsidTr="009E139E">
        <w:trPr>
          <w:trHeight w:val="454"/>
        </w:trPr>
        <w:tc>
          <w:tcPr>
            <w:tcW w:w="1728" w:type="pct"/>
            <w:vAlign w:val="center"/>
          </w:tcPr>
          <w:p w14:paraId="727C09F5" w14:textId="77777777" w:rsidR="009C77CF" w:rsidRPr="009C77CF" w:rsidRDefault="009C77CF" w:rsidP="009C77CF">
            <w:pPr>
              <w:spacing w:after="0" w:line="240" w:lineRule="auto"/>
              <w:ind w:firstLine="142"/>
              <w:jc w:val="both"/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kern w:val="0"/>
                <w:szCs w:val="26"/>
                <w:lang w:eastAsia="ru-RU"/>
                <w14:ligatures w14:val="none"/>
              </w:rPr>
              <w:t>Итого объем внутренних заимствований</w:t>
            </w:r>
          </w:p>
        </w:tc>
        <w:tc>
          <w:tcPr>
            <w:tcW w:w="872" w:type="pct"/>
            <w:vAlign w:val="center"/>
          </w:tcPr>
          <w:p w14:paraId="1B96EE3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  <w:tc>
          <w:tcPr>
            <w:tcW w:w="800" w:type="pct"/>
            <w:vAlign w:val="center"/>
          </w:tcPr>
          <w:p w14:paraId="083CC71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5" w:type="pct"/>
            <w:vAlign w:val="center"/>
          </w:tcPr>
          <w:p w14:paraId="1EAF59E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845" w:type="pct"/>
            <w:vAlign w:val="center"/>
          </w:tcPr>
          <w:p w14:paraId="4819FAB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6 992,9</w:t>
            </w:r>
          </w:p>
        </w:tc>
      </w:tr>
    </w:tbl>
    <w:p w14:paraId="47AD7E91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ru-RU"/>
          <w14:ligatures w14:val="none"/>
        </w:rPr>
      </w:pPr>
    </w:p>
    <w:p w14:paraId="65DD5C89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>Структура муниципального долга</w:t>
      </w:r>
    </w:p>
    <w:p w14:paraId="7833E821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</w:pPr>
      <w:r w:rsidRPr="009C77CF">
        <w:rPr>
          <w:rFonts w:ascii="Arial" w:eastAsia="Times New Roman" w:hAnsi="Arial" w:cs="Arial"/>
          <w:b/>
          <w:kern w:val="0"/>
          <w:sz w:val="28"/>
          <w:szCs w:val="28"/>
          <w:lang w:eastAsia="ru-RU"/>
          <w14:ligatures w14:val="none"/>
        </w:rPr>
        <w:t xml:space="preserve">Городецкого муниципального округа Нижегородской области на 2028 год </w:t>
      </w:r>
    </w:p>
    <w:p w14:paraId="7A5D3D8F" w14:textId="77777777" w:rsidR="009C77CF" w:rsidRPr="009C77CF" w:rsidRDefault="009C77CF" w:rsidP="009C77C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</w:p>
    <w:p w14:paraId="660F95A7" w14:textId="77777777" w:rsidR="009C77CF" w:rsidRPr="009C77CF" w:rsidRDefault="009C77CF" w:rsidP="009C77C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ru-RU"/>
          <w14:ligatures w14:val="none"/>
        </w:rPr>
      </w:pPr>
      <w:r w:rsidRPr="009C77CF">
        <w:rPr>
          <w:rFonts w:ascii="Arial" w:eastAsia="Times New Roman" w:hAnsi="Arial" w:cs="Arial"/>
          <w:kern w:val="0"/>
          <w:lang w:eastAsia="ru-RU"/>
          <w14:ligatures w14:val="none"/>
        </w:rPr>
        <w:t>(тыс. рублей)</w:t>
      </w:r>
    </w:p>
    <w:tbl>
      <w:tblPr>
        <w:tblW w:w="5074" w:type="pct"/>
        <w:tblLook w:val="04A0" w:firstRow="1" w:lastRow="0" w:firstColumn="1" w:lastColumn="0" w:noHBand="0" w:noVBand="1"/>
      </w:tblPr>
      <w:tblGrid>
        <w:gridCol w:w="2232"/>
        <w:gridCol w:w="2232"/>
        <w:gridCol w:w="1794"/>
        <w:gridCol w:w="1508"/>
        <w:gridCol w:w="2232"/>
      </w:tblGrid>
      <w:tr w:rsidR="009C77CF" w:rsidRPr="009C77CF" w14:paraId="4FA2811B" w14:textId="77777777" w:rsidTr="009E139E">
        <w:trPr>
          <w:trHeight w:val="1350"/>
        </w:trPr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077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Виды долговых обязательств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9F8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1806CD5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5800A31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2028 года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F92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привлечения в 2028 году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5B48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Объем погашения в 2028 году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890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Величина муниципального долга</w:t>
            </w:r>
          </w:p>
          <w:p w14:paraId="7F8AFAB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на 1 января</w:t>
            </w:r>
          </w:p>
          <w:p w14:paraId="11C1B75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2029 года</w:t>
            </w:r>
          </w:p>
        </w:tc>
      </w:tr>
      <w:tr w:rsidR="009C77CF" w:rsidRPr="009C77CF" w14:paraId="5B4C991C" w14:textId="77777777" w:rsidTr="009E139E">
        <w:trPr>
          <w:trHeight w:val="3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CB1E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1. Кредиты коммерческих банков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FFD5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7ACD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F1FC2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</w:pP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212E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9C77CF" w:rsidRPr="009C77CF" w14:paraId="09330C33" w14:textId="77777777" w:rsidTr="009E139E">
        <w:trPr>
          <w:trHeight w:val="415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ABBEA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kern w:val="0"/>
                <w:szCs w:val="26"/>
                <w:lang w:eastAsia="ru-RU"/>
                <w14:ligatures w14:val="none"/>
              </w:rPr>
              <w:t>2. Бюджетные кредиты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7B35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7ADFB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3173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7FC9D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6 992,9</w:t>
            </w:r>
          </w:p>
        </w:tc>
      </w:tr>
      <w:tr w:rsidR="009C77CF" w:rsidRPr="009C77CF" w14:paraId="42EA2D98" w14:textId="77777777" w:rsidTr="009E139E">
        <w:trPr>
          <w:trHeight w:val="549"/>
        </w:trPr>
        <w:tc>
          <w:tcPr>
            <w:tcW w:w="1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7A911" w14:textId="77777777" w:rsidR="009C77CF" w:rsidRPr="009C77CF" w:rsidRDefault="009C77CF" w:rsidP="009C77C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Итого объем муниципального долга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DAEEA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13 985,9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C3A9F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1CA05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6 993,0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FD6A4" w14:textId="77777777" w:rsidR="009C77CF" w:rsidRPr="009C77CF" w:rsidRDefault="009C77CF" w:rsidP="009C7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</w:pPr>
            <w:r w:rsidRPr="009C77CF"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  <w14:ligatures w14:val="none"/>
              </w:rPr>
              <w:t>6 992,9</w:t>
            </w:r>
          </w:p>
        </w:tc>
      </w:tr>
    </w:tbl>
    <w:p w14:paraId="2CE3ECCC" w14:textId="77777777" w:rsidR="009C77CF" w:rsidRPr="009C77CF" w:rsidRDefault="009C77CF" w:rsidP="009C77CF">
      <w:pPr>
        <w:spacing w:after="0" w:line="240" w:lineRule="auto"/>
        <w:rPr>
          <w:rFonts w:ascii="Arial" w:eastAsia="Times New Roman" w:hAnsi="Arial" w:cs="Arial"/>
          <w:kern w:val="0"/>
          <w:lang w:eastAsia="ru-RU"/>
          <w14:ligatures w14:val="none"/>
        </w:rPr>
      </w:pPr>
    </w:p>
    <w:p w14:paraId="31BC1D9E" w14:textId="77777777" w:rsidR="009C77CF" w:rsidRDefault="009C77CF"/>
    <w:sectPr w:rsidR="009C77CF" w:rsidSect="009C77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CF"/>
    <w:rsid w:val="009C77CF"/>
    <w:rsid w:val="00AD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64E2"/>
  <w15:chartTrackingRefBased/>
  <w15:docId w15:val="{804AC18A-14AD-47BF-B9BA-6DA24B3C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7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7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77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77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77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77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77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77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7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7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7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7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77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77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77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7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77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7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3318</Characters>
  <Application>Microsoft Office Word</Application>
  <DocSecurity>0</DocSecurity>
  <Lines>27</Lines>
  <Paragraphs>7</Paragraphs>
  <ScaleCrop>false</ScaleCrop>
  <Company>LightKey.Store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2026-06-04T08:26:00Z</dcterms:created>
  <dcterms:modified xsi:type="dcterms:W3CDTF">2026-06-04T10:50:00Z</dcterms:modified>
</cp:coreProperties>
</file>